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9D339D8" w14:textId="77777777" w:rsidR="00AB69AB" w:rsidRPr="000452AD" w:rsidRDefault="00AB69AB" w:rsidP="007E1DB2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 w:rsidRPr="000452AD">
        <w:rPr>
          <w:rFonts w:ascii="Arial" w:hAnsi="Arial" w:cs="Arial"/>
          <w:b/>
          <w:bCs/>
          <w:spacing w:val="40"/>
          <w:sz w:val="32"/>
          <w:szCs w:val="32"/>
          <w:u w:val="none"/>
        </w:rPr>
        <w:t>Metodický materiál</w:t>
      </w:r>
    </w:p>
    <w:p w14:paraId="575ED8C7" w14:textId="77777777" w:rsidR="00AB69AB" w:rsidRPr="000452AD" w:rsidRDefault="00F15EBC" w:rsidP="007E1DB2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0452AD">
        <w:rPr>
          <w:rFonts w:ascii="Arial" w:hAnsi="Arial" w:cs="Arial"/>
          <w:b/>
          <w:bCs/>
          <w:sz w:val="28"/>
          <w:szCs w:val="28"/>
          <w:u w:val="none"/>
        </w:rPr>
        <w:t>O</w:t>
      </w:r>
      <w:r w:rsidR="00AB69AB" w:rsidRPr="000452AD">
        <w:rPr>
          <w:rFonts w:ascii="Arial" w:hAnsi="Arial" w:cs="Arial"/>
          <w:b/>
          <w:bCs/>
          <w:sz w:val="28"/>
          <w:szCs w:val="28"/>
          <w:u w:val="none"/>
        </w:rPr>
        <w:t>dboru</w:t>
      </w:r>
      <w:r>
        <w:rPr>
          <w:rFonts w:ascii="Arial" w:hAnsi="Arial" w:cs="Arial"/>
          <w:b/>
          <w:bCs/>
          <w:sz w:val="28"/>
          <w:szCs w:val="28"/>
          <w:u w:val="none"/>
        </w:rPr>
        <w:t xml:space="preserve"> </w:t>
      </w:r>
      <w:r w:rsidRPr="004F7518">
        <w:rPr>
          <w:rFonts w:ascii="Arial" w:hAnsi="Arial" w:cs="Arial"/>
          <w:b/>
          <w:bCs/>
          <w:sz w:val="28"/>
          <w:szCs w:val="28"/>
          <w:u w:val="none"/>
        </w:rPr>
        <w:t>veřejné správy,</w:t>
      </w:r>
      <w:r w:rsidR="00AB69AB" w:rsidRPr="000452AD">
        <w:rPr>
          <w:rFonts w:ascii="Arial" w:hAnsi="Arial" w:cs="Arial"/>
          <w:b/>
          <w:bCs/>
          <w:sz w:val="28"/>
          <w:szCs w:val="28"/>
          <w:u w:val="none"/>
        </w:rPr>
        <w:t xml:space="preserve"> dozoru a kontroly Ministerstva vnitra </w:t>
      </w:r>
    </w:p>
    <w:p w14:paraId="6CAF24CE" w14:textId="77777777" w:rsidR="00AB69AB" w:rsidRPr="000452AD" w:rsidRDefault="00AB69AB" w:rsidP="007E1DB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623DCDD" w14:textId="77777777" w:rsidR="00AB69AB" w:rsidRPr="0032333A" w:rsidRDefault="00AB69AB" w:rsidP="007E1DB2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Vzor obecně závazné vyhlášky obce </w:t>
      </w:r>
      <w:r w:rsidRPr="0032333A">
        <w:rPr>
          <w:rFonts w:ascii="Arial" w:hAnsi="Arial" w:cs="Arial"/>
          <w:b/>
          <w:bCs/>
          <w:color w:val="333399"/>
          <w:sz w:val="26"/>
          <w:szCs w:val="26"/>
        </w:rPr>
        <w:t>o místním poplatku za užívání veřejného prostranství</w:t>
      </w:r>
    </w:p>
    <w:p w14:paraId="78DCBEA8" w14:textId="77777777"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3C082F6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(</w:t>
      </w:r>
      <w:r w:rsidRPr="008507AE">
        <w:rPr>
          <w:rFonts w:ascii="Arial" w:hAnsi="Arial" w:cs="Arial"/>
          <w:b/>
          <w:color w:val="0070C0"/>
        </w:rPr>
        <w:t>město, městys</w:t>
      </w:r>
      <w:r>
        <w:rPr>
          <w:rFonts w:ascii="Arial" w:hAnsi="Arial" w:cs="Arial"/>
          <w:b/>
        </w:rPr>
        <w:t>)</w:t>
      </w:r>
      <w:r w:rsidR="00095F7C">
        <w:rPr>
          <w:rFonts w:ascii="Arial" w:hAnsi="Arial" w:cs="Arial"/>
          <w:b/>
        </w:rPr>
        <w:t xml:space="preserve"> …</w:t>
      </w:r>
    </w:p>
    <w:p w14:paraId="5A0FCA95" w14:textId="1AC17A6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(</w:t>
      </w:r>
      <w:r w:rsidRPr="008507AE">
        <w:rPr>
          <w:rFonts w:ascii="Arial" w:hAnsi="Arial" w:cs="Arial"/>
          <w:b/>
          <w:color w:val="0070C0"/>
        </w:rPr>
        <w:t>města, městyse</w:t>
      </w:r>
      <w:r>
        <w:rPr>
          <w:rFonts w:ascii="Arial" w:hAnsi="Arial" w:cs="Arial"/>
          <w:b/>
        </w:rPr>
        <w:t>)</w:t>
      </w:r>
      <w:r w:rsidR="00095F7C">
        <w:rPr>
          <w:rFonts w:ascii="Arial" w:hAnsi="Arial" w:cs="Arial"/>
          <w:b/>
        </w:rPr>
        <w:t xml:space="preserve"> …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777777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(</w:t>
      </w:r>
      <w:r w:rsidRPr="00B1791A">
        <w:rPr>
          <w:rFonts w:ascii="Arial" w:hAnsi="Arial" w:cs="Arial"/>
          <w:b/>
          <w:color w:val="0070C0"/>
        </w:rPr>
        <w:t>města, městyse</w:t>
      </w:r>
      <w:r w:rsidR="00BB4552">
        <w:rPr>
          <w:rFonts w:ascii="Arial" w:hAnsi="Arial" w:cs="Arial"/>
          <w:b/>
        </w:rPr>
        <w:t>)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D3E83A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 (</w:t>
      </w:r>
      <w:r w:rsidRPr="00B1791A">
        <w:rPr>
          <w:rFonts w:ascii="Arial" w:hAnsi="Arial" w:cs="Arial"/>
          <w:color w:val="0070C0"/>
          <w:sz w:val="22"/>
          <w:szCs w:val="22"/>
        </w:rPr>
        <w:t>města, městyse</w:t>
      </w:r>
      <w:r w:rsidRPr="00B1791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095F7C">
        <w:rPr>
          <w:rFonts w:ascii="Arial" w:hAnsi="Arial" w:cs="Arial"/>
          <w:sz w:val="22"/>
          <w:szCs w:val="22"/>
        </w:rPr>
        <w:t>…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…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420B7D5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(</w:t>
      </w:r>
      <w:r w:rsidR="00B1791A" w:rsidRPr="008507AE">
        <w:rPr>
          <w:rFonts w:ascii="Arial" w:hAnsi="Arial" w:cs="Arial"/>
          <w:color w:val="0070C0"/>
          <w:sz w:val="22"/>
          <w:szCs w:val="22"/>
        </w:rPr>
        <w:t>město, městys</w:t>
      </w:r>
      <w:r w:rsidR="00B1791A">
        <w:rPr>
          <w:rFonts w:ascii="Arial" w:hAnsi="Arial" w:cs="Arial"/>
          <w:sz w:val="22"/>
          <w:szCs w:val="22"/>
        </w:rPr>
        <w:t>)</w:t>
      </w:r>
      <w:r w:rsidRPr="00B1791A">
        <w:rPr>
          <w:rFonts w:ascii="Arial" w:hAnsi="Arial" w:cs="Arial"/>
          <w:sz w:val="22"/>
          <w:szCs w:val="22"/>
        </w:rPr>
        <w:t xml:space="preserve"> … touto vyhláškou zavádí místní poplatek za užívání veřejného prostranství (dále jen „poplatek“).</w:t>
      </w:r>
    </w:p>
    <w:p w14:paraId="534BF25E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8E16BF" w:rsidRPr="00824D25">
        <w:rPr>
          <w:rFonts w:ascii="Arial" w:hAnsi="Arial" w:cs="Arial"/>
          <w:sz w:val="22"/>
          <w:szCs w:val="22"/>
        </w:rPr>
        <w:t>(</w:t>
      </w:r>
      <w:r w:rsidR="008E16BF">
        <w:rPr>
          <w:rFonts w:ascii="Arial" w:hAnsi="Arial" w:cs="Arial"/>
          <w:color w:val="0070C0"/>
          <w:sz w:val="22"/>
          <w:szCs w:val="22"/>
        </w:rPr>
        <w:t>městský úřad, úřad městyse</w:t>
      </w:r>
      <w:r w:rsidR="008E16BF">
        <w:rPr>
          <w:rFonts w:ascii="Arial" w:hAnsi="Arial" w:cs="Arial"/>
          <w:sz w:val="22"/>
          <w:szCs w:val="22"/>
        </w:rPr>
        <w:t>)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77777777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  <w:r w:rsidRPr="00D005A8">
        <w:rPr>
          <w:rFonts w:ascii="Arial" w:hAnsi="Arial" w:cs="Arial"/>
          <w:i/>
          <w:color w:val="0070C0"/>
          <w:szCs w:val="24"/>
        </w:rPr>
        <w:t>(varianta 1)</w:t>
      </w: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24AAC4B2" w14:textId="77777777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>Pozn.</w:t>
      </w:r>
      <w:r w:rsidR="006212E1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pro obec</w:t>
      </w:r>
      <w:r w:rsidRPr="00D005A8">
        <w:rPr>
          <w:rFonts w:ascii="Arial" w:hAnsi="Arial" w:cs="Arial"/>
          <w:i/>
          <w:color w:val="ED7D31"/>
          <w:sz w:val="20"/>
          <w:szCs w:val="20"/>
        </w:rPr>
        <w:t>: Určení je možno provést oběma nebo jedním z </w:t>
      </w:r>
      <w:r w:rsidR="005D5ACA" w:rsidRPr="00D005A8">
        <w:rPr>
          <w:rFonts w:ascii="Arial" w:hAnsi="Arial" w:cs="Arial"/>
          <w:i/>
          <w:color w:val="ED7D31"/>
          <w:sz w:val="20"/>
          <w:szCs w:val="20"/>
        </w:rPr>
        <w:t>uvedených způsobů.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6D674CB5" w14:textId="77777777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  <w:r w:rsidRPr="00D005A8">
        <w:rPr>
          <w:rFonts w:ascii="Arial" w:hAnsi="Arial" w:cs="Arial"/>
          <w:i/>
          <w:color w:val="0070C0"/>
          <w:szCs w:val="24"/>
        </w:rPr>
        <w:t>(varianta 2)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7E47E08F" w:rsidR="005D5ACA" w:rsidRDefault="005D5AC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FD1979">
        <w:rPr>
          <w:rFonts w:ascii="Arial" w:hAnsi="Arial" w:cs="Arial"/>
          <w:sz w:val="22"/>
          <w:szCs w:val="22"/>
        </w:rPr>
        <w:t>,</w:t>
      </w:r>
    </w:p>
    <w:p w14:paraId="635E1B52" w14:textId="267ED7AB" w:rsidR="005D5ACA" w:rsidRDefault="005D5AC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FD1979">
        <w:rPr>
          <w:rFonts w:ascii="Arial" w:hAnsi="Arial" w:cs="Arial"/>
          <w:sz w:val="22"/>
          <w:szCs w:val="22"/>
        </w:rPr>
        <w:t>,</w:t>
      </w:r>
    </w:p>
    <w:p w14:paraId="2C4AFEEB" w14:textId="74A47C59" w:rsidR="005D5ACA" w:rsidRPr="0032333A" w:rsidRDefault="005D5AC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</w:p>
    <w:p w14:paraId="542246F3" w14:textId="77777777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>Pozn.</w:t>
      </w:r>
      <w:r w:rsidR="006212E1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pro ob</w:t>
      </w:r>
      <w:r w:rsidR="00D30B06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>e</w:t>
      </w:r>
      <w:r w:rsidR="006212E1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>c</w:t>
      </w:r>
      <w:r w:rsidRPr="00D005A8">
        <w:rPr>
          <w:rFonts w:ascii="Arial" w:hAnsi="Arial" w:cs="Arial"/>
          <w:i/>
          <w:color w:val="ED7D31"/>
          <w:sz w:val="20"/>
          <w:szCs w:val="20"/>
        </w:rPr>
        <w:t>: Tuto variantu lze použít v případě stanovení ní</w:t>
      </w:r>
      <w:r w:rsidR="005D5ACA" w:rsidRPr="00D005A8">
        <w:rPr>
          <w:rFonts w:ascii="Arial" w:hAnsi="Arial" w:cs="Arial"/>
          <w:i/>
          <w:color w:val="ED7D31"/>
          <w:sz w:val="20"/>
          <w:szCs w:val="20"/>
        </w:rPr>
        <w:t>zkého počtu míst na území obce.</w:t>
      </w:r>
      <w:r w:rsidR="002D0857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A1155B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…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DD707F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dnů </w:t>
      </w:r>
      <w:r w:rsidR="006104F7" w:rsidRPr="00D005A8">
        <w:rPr>
          <w:rFonts w:ascii="Arial" w:hAnsi="Arial" w:cs="Arial"/>
          <w:i/>
          <w:color w:val="ED7D31"/>
          <w:sz w:val="22"/>
          <w:szCs w:val="22"/>
        </w:rPr>
        <w:t>(lze stanovit lhůtu delší)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0EC5F5B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…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AAFED2E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55BB0BE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46FF6142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…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4E43035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0DE1EF83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6946387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…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096FB315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411E1F">
        <w:rPr>
          <w:rFonts w:ascii="Arial" w:hAnsi="Arial" w:cs="Arial"/>
          <w:iCs/>
          <w:sz w:val="22"/>
          <w:szCs w:val="22"/>
        </w:rPr>
        <w:t xml:space="preserve">…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36732286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78F07C3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3CDA526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23346B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>
        <w:rPr>
          <w:rFonts w:ascii="Arial" w:hAnsi="Arial" w:cs="Arial"/>
          <w:sz w:val="22"/>
          <w:szCs w:val="22"/>
        </w:rPr>
        <w:t>…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42CA2F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F739D7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116CB4A0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…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70717F" w14:textId="77777777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>Pozn.</w:t>
      </w:r>
      <w:r w:rsidR="003311FD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pro ob</w:t>
      </w:r>
      <w:r w:rsidR="00F412F6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>e</w:t>
      </w:r>
      <w:r w:rsidR="003311FD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>c</w:t>
      </w:r>
      <w:r w:rsidRPr="00D005A8">
        <w:rPr>
          <w:rFonts w:ascii="Arial" w:hAnsi="Arial" w:cs="Arial"/>
          <w:i/>
          <w:color w:val="ED7D31"/>
          <w:sz w:val="20"/>
          <w:szCs w:val="20"/>
        </w:rPr>
        <w:t>: Základní sazba je až 10 Kč za každý i započatý m</w:t>
      </w:r>
      <w:r w:rsidRPr="00D005A8">
        <w:rPr>
          <w:rFonts w:ascii="Arial" w:hAnsi="Arial" w:cs="Arial"/>
          <w:i/>
          <w:color w:val="ED7D31"/>
          <w:sz w:val="20"/>
          <w:szCs w:val="20"/>
          <w:vertAlign w:val="superscript"/>
        </w:rPr>
        <w:t>2</w:t>
      </w:r>
      <w:r w:rsidRPr="00D005A8">
        <w:rPr>
          <w:rFonts w:ascii="Arial" w:hAnsi="Arial" w:cs="Arial"/>
          <w:i/>
          <w:color w:val="ED7D31"/>
          <w:sz w:val="20"/>
          <w:szCs w:val="20"/>
        </w:rPr>
        <w:t xml:space="preserve"> užívaného veřejného prostranství a každý i</w:t>
      </w:r>
      <w:r w:rsidR="009B5917" w:rsidRPr="00D005A8">
        <w:rPr>
          <w:rFonts w:ascii="Arial" w:hAnsi="Arial" w:cs="Arial"/>
          <w:i/>
          <w:color w:val="ED7D31"/>
          <w:sz w:val="20"/>
          <w:szCs w:val="20"/>
        </w:rPr>
        <w:t> </w:t>
      </w:r>
      <w:r w:rsidRPr="00D005A8">
        <w:rPr>
          <w:rFonts w:ascii="Arial" w:hAnsi="Arial" w:cs="Arial"/>
          <w:i/>
          <w:color w:val="ED7D31"/>
          <w:sz w:val="20"/>
          <w:szCs w:val="20"/>
        </w:rPr>
        <w:t>započatý den. U vyznačených</w:t>
      </w:r>
      <w:r w:rsidR="00604D15" w:rsidRPr="00D005A8">
        <w:rPr>
          <w:rFonts w:ascii="Arial" w:hAnsi="Arial" w:cs="Arial"/>
          <w:i/>
          <w:color w:val="ED7D31"/>
          <w:sz w:val="20"/>
          <w:szCs w:val="20"/>
        </w:rPr>
        <w:t xml:space="preserve"> (podtržených)</w:t>
      </w:r>
      <w:r w:rsidRPr="00D005A8">
        <w:rPr>
          <w:rFonts w:ascii="Arial" w:hAnsi="Arial" w:cs="Arial"/>
          <w:i/>
          <w:color w:val="ED7D31"/>
          <w:sz w:val="20"/>
          <w:szCs w:val="20"/>
        </w:rPr>
        <w:t xml:space="preserve"> zvláštních způsobů užívání veřejného prostranství může obec zvýšit sazbu až na její desetinásobek, tj. 100 Kč za každý </w:t>
      </w:r>
      <w:r w:rsidR="00C76234" w:rsidRPr="00D005A8">
        <w:rPr>
          <w:rFonts w:ascii="Arial" w:hAnsi="Arial" w:cs="Arial"/>
          <w:i/>
          <w:color w:val="ED7D31"/>
          <w:sz w:val="20"/>
          <w:szCs w:val="20"/>
        </w:rPr>
        <w:br/>
      </w:r>
      <w:r w:rsidRPr="00D005A8">
        <w:rPr>
          <w:rFonts w:ascii="Arial" w:hAnsi="Arial" w:cs="Arial"/>
          <w:i/>
          <w:color w:val="ED7D31"/>
          <w:sz w:val="20"/>
          <w:szCs w:val="20"/>
        </w:rPr>
        <w:t>i započatý m</w:t>
      </w:r>
      <w:r w:rsidRPr="00D005A8">
        <w:rPr>
          <w:rFonts w:ascii="Arial" w:hAnsi="Arial" w:cs="Arial"/>
          <w:i/>
          <w:color w:val="ED7D31"/>
          <w:sz w:val="20"/>
          <w:szCs w:val="20"/>
          <w:vertAlign w:val="superscript"/>
        </w:rPr>
        <w:t>2</w:t>
      </w:r>
      <w:r w:rsidRPr="00D005A8">
        <w:rPr>
          <w:rFonts w:ascii="Arial" w:hAnsi="Arial" w:cs="Arial"/>
          <w:i/>
          <w:color w:val="ED7D31"/>
          <w:sz w:val="20"/>
          <w:szCs w:val="20"/>
        </w:rPr>
        <w:t xml:space="preserve"> užívaného veřejného prostranství a každý i započatý den</w:t>
      </w:r>
      <w:r w:rsidR="00B1791A"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26E035E9" w:rsidR="00AB218D" w:rsidRPr="000720E9" w:rsidRDefault="00742D88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14:paraId="30C7947E" w14:textId="0280E485" w:rsidR="00AB218D" w:rsidRPr="000720E9" w:rsidRDefault="00742D88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 </w:t>
      </w:r>
      <w:r w:rsidR="00AB218D" w:rsidRPr="000720E9">
        <w:rPr>
          <w:rFonts w:ascii="Arial" w:hAnsi="Arial" w:cs="Arial"/>
          <w:sz w:val="22"/>
          <w:szCs w:val="22"/>
        </w:rPr>
        <w:t>Kč/měsíc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73988168" w14:textId="25CB70A0" w:rsidR="00AB218D" w:rsidRPr="000720E9" w:rsidRDefault="00742D88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 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3CA9789B" w14:textId="77777777" w:rsidR="00FA13E1" w:rsidRPr="00D005A8" w:rsidRDefault="00FA13E1" w:rsidP="00D005A8">
      <w:pPr>
        <w:pStyle w:val="Zkladntext"/>
        <w:spacing w:before="240" w:after="240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>Pozn. pro obec:</w:t>
      </w:r>
      <w:r w:rsidRPr="00D005A8">
        <w:rPr>
          <w:rFonts w:ascii="Arial" w:hAnsi="Arial" w:cs="Arial"/>
          <w:i/>
          <w:color w:val="ED7D31"/>
          <w:sz w:val="20"/>
          <w:szCs w:val="20"/>
        </w:rPr>
        <w:t xml:space="preserve"> </w:t>
      </w:r>
      <w:r w:rsidRPr="00D005A8">
        <w:rPr>
          <w:rFonts w:ascii="Arial" w:hAnsi="Arial" w:cs="Arial"/>
          <w:i/>
          <w:iCs/>
          <w:color w:val="ED7D31"/>
          <w:sz w:val="20"/>
          <w:szCs w:val="20"/>
        </w:rPr>
        <w:t xml:space="preserve">Obec může (ale nemusí) stanovit poplatek také týdenní, měsíční nebo roční paušální částkou. Ve vzoru jsou uvedeny všechny možnosti, ale obec může využít jen některé z nich (např. pouze roční). Výše paušálu musí obec určit </w:t>
      </w:r>
      <w:r w:rsidR="002E7A23" w:rsidRPr="00D005A8">
        <w:rPr>
          <w:rFonts w:ascii="Arial" w:hAnsi="Arial" w:cs="Arial"/>
          <w:i/>
          <w:iCs/>
          <w:color w:val="ED7D31"/>
          <w:sz w:val="20"/>
          <w:szCs w:val="20"/>
        </w:rPr>
        <w:t>obecně závaznou vy</w:t>
      </w:r>
      <w:r w:rsidR="00BC7D23" w:rsidRPr="00D005A8">
        <w:rPr>
          <w:rFonts w:ascii="Arial" w:hAnsi="Arial" w:cs="Arial"/>
          <w:i/>
          <w:iCs/>
          <w:color w:val="ED7D31"/>
          <w:sz w:val="20"/>
          <w:szCs w:val="20"/>
        </w:rPr>
        <w:t>h</w:t>
      </w:r>
      <w:r w:rsidR="002E7A23" w:rsidRPr="00D005A8">
        <w:rPr>
          <w:rFonts w:ascii="Arial" w:hAnsi="Arial" w:cs="Arial"/>
          <w:i/>
          <w:iCs/>
          <w:color w:val="ED7D31"/>
          <w:sz w:val="20"/>
          <w:szCs w:val="20"/>
        </w:rPr>
        <w:t>l</w:t>
      </w:r>
      <w:r w:rsidR="00BC7D23" w:rsidRPr="00D005A8">
        <w:rPr>
          <w:rFonts w:ascii="Arial" w:hAnsi="Arial" w:cs="Arial"/>
          <w:i/>
          <w:iCs/>
          <w:color w:val="ED7D31"/>
          <w:sz w:val="20"/>
          <w:szCs w:val="20"/>
        </w:rPr>
        <w:t>áškou</w:t>
      </w:r>
      <w:r w:rsidRPr="00D005A8">
        <w:rPr>
          <w:rFonts w:ascii="Arial" w:hAnsi="Arial" w:cs="Arial"/>
          <w:i/>
          <w:iCs/>
          <w:color w:val="ED7D31"/>
          <w:sz w:val="20"/>
          <w:szCs w:val="20"/>
        </w:rPr>
        <w:t xml:space="preserve"> </w:t>
      </w:r>
      <w:r w:rsidR="002E7A23" w:rsidRPr="00D005A8">
        <w:rPr>
          <w:rFonts w:ascii="Arial" w:hAnsi="Arial" w:cs="Arial"/>
          <w:i/>
          <w:iCs/>
          <w:color w:val="ED7D31"/>
          <w:sz w:val="20"/>
          <w:szCs w:val="20"/>
        </w:rPr>
        <w:t>nikoli až v poplatkovém řízení.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156EA647" w14:textId="77777777" w:rsidR="00C62D15" w:rsidRPr="00D005A8" w:rsidRDefault="002E7A23" w:rsidP="00D005A8">
      <w:pPr>
        <w:pStyle w:val="Zkladntext"/>
        <w:spacing w:before="120" w:after="0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D005A8">
        <w:rPr>
          <w:rFonts w:ascii="Arial" w:hAnsi="Arial" w:cs="Arial"/>
          <w:i/>
          <w:color w:val="ED7D31"/>
          <w:sz w:val="20"/>
          <w:szCs w:val="20"/>
        </w:rPr>
        <w:t xml:space="preserve">: </w:t>
      </w:r>
      <w:r w:rsidR="00C859F1" w:rsidRPr="00D005A8">
        <w:rPr>
          <w:rFonts w:ascii="Arial" w:hAnsi="Arial" w:cs="Arial"/>
          <w:i/>
          <w:color w:val="ED7D31"/>
          <w:sz w:val="20"/>
          <w:szCs w:val="20"/>
        </w:rPr>
        <w:t>Pokud obec vedle sebe stanoví denní sazbu poplatku a paušální částku poplatku, upraví v souladu s</w:t>
      </w:r>
      <w:r w:rsidRPr="00D005A8">
        <w:rPr>
          <w:rFonts w:ascii="Arial" w:hAnsi="Arial" w:cs="Arial"/>
          <w:i/>
          <w:color w:val="ED7D31"/>
          <w:sz w:val="20"/>
          <w:szCs w:val="20"/>
        </w:rPr>
        <w:t xml:space="preserve"> § 14 odst. 3 písm. d) zákona o místních poplatcích </w:t>
      </w:r>
      <w:r w:rsidR="00C859F1" w:rsidRPr="00D005A8">
        <w:rPr>
          <w:rFonts w:ascii="Arial" w:hAnsi="Arial" w:cs="Arial"/>
          <w:i/>
          <w:color w:val="ED7D31"/>
          <w:sz w:val="20"/>
          <w:szCs w:val="20"/>
        </w:rPr>
        <w:t xml:space="preserve">v obecně závazné vyhlášce i </w:t>
      </w:r>
      <w:r w:rsidRPr="00D005A8">
        <w:rPr>
          <w:rFonts w:ascii="Arial" w:hAnsi="Arial" w:cs="Arial"/>
          <w:i/>
          <w:color w:val="ED7D31"/>
          <w:sz w:val="20"/>
          <w:szCs w:val="20"/>
        </w:rPr>
        <w:t xml:space="preserve">způsob </w:t>
      </w:r>
      <w:r w:rsidR="00C859F1" w:rsidRPr="00D005A8">
        <w:rPr>
          <w:rFonts w:ascii="Arial" w:hAnsi="Arial" w:cs="Arial"/>
          <w:i/>
          <w:color w:val="ED7D31"/>
          <w:sz w:val="20"/>
          <w:szCs w:val="20"/>
        </w:rPr>
        <w:t>volby paušální částky.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D2BC105" w14:textId="08AC6759" w:rsidR="00156CD5" w:rsidRPr="00D005A8" w:rsidRDefault="00156CD5" w:rsidP="00156CD5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  <w:r w:rsidRPr="00D005A8">
        <w:rPr>
          <w:rFonts w:ascii="Arial" w:hAnsi="Arial" w:cs="Arial"/>
          <w:i/>
          <w:iCs/>
          <w:color w:val="0070C0"/>
          <w:szCs w:val="24"/>
        </w:rPr>
        <w:t>(</w:t>
      </w:r>
      <w:r w:rsidR="0001759A">
        <w:rPr>
          <w:rFonts w:ascii="Arial" w:hAnsi="Arial" w:cs="Arial"/>
          <w:i/>
          <w:iCs/>
          <w:color w:val="0070C0"/>
          <w:szCs w:val="24"/>
        </w:rPr>
        <w:t>v</w:t>
      </w:r>
      <w:r w:rsidRPr="00D005A8">
        <w:rPr>
          <w:rFonts w:ascii="Arial" w:hAnsi="Arial" w:cs="Arial"/>
          <w:i/>
          <w:iCs/>
          <w:color w:val="0070C0"/>
          <w:szCs w:val="24"/>
        </w:rPr>
        <w:t>arianta 1)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49361AB" w14:textId="590574CE" w:rsidR="00D15693" w:rsidRPr="00D005A8" w:rsidRDefault="00D15693" w:rsidP="00D15693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  <w:r w:rsidRPr="00D005A8">
        <w:rPr>
          <w:rFonts w:ascii="Arial" w:hAnsi="Arial" w:cs="Arial"/>
          <w:i/>
          <w:iCs/>
          <w:color w:val="0070C0"/>
          <w:szCs w:val="24"/>
        </w:rPr>
        <w:t>(</w:t>
      </w:r>
      <w:r w:rsidR="0001759A">
        <w:rPr>
          <w:rFonts w:ascii="Arial" w:hAnsi="Arial" w:cs="Arial"/>
          <w:i/>
          <w:iCs/>
          <w:color w:val="0070C0"/>
          <w:szCs w:val="24"/>
        </w:rPr>
        <w:t>v</w:t>
      </w:r>
      <w:r w:rsidRPr="00D005A8">
        <w:rPr>
          <w:rFonts w:ascii="Arial" w:hAnsi="Arial" w:cs="Arial"/>
          <w:i/>
          <w:iCs/>
          <w:color w:val="0070C0"/>
          <w:szCs w:val="24"/>
        </w:rPr>
        <w:t>arianta 2)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15EFAD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 ..</w:t>
      </w:r>
      <w:r w:rsidR="00356764"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927F4B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>při užívání veřejného prostranství po dobu ... dnů nebo delší nejpozději do ...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3CE31CA4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E37B7C">
        <w:rPr>
          <w:rFonts w:ascii="Arial" w:hAnsi="Arial" w:cs="Arial"/>
          <w:sz w:val="22"/>
          <w:szCs w:val="22"/>
        </w:rPr>
        <w:t xml:space="preserve">…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6FCEA075" w:rsidR="00AB218D" w:rsidRPr="00357895" w:rsidRDefault="00AB218D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…</w:t>
      </w:r>
      <w:r w:rsidR="00742D88">
        <w:rPr>
          <w:rFonts w:ascii="Arial" w:hAnsi="Arial" w:cs="Arial"/>
          <w:sz w:val="22"/>
          <w:szCs w:val="22"/>
        </w:rPr>
        <w:t xml:space="preserve">, </w:t>
      </w:r>
    </w:p>
    <w:p w14:paraId="5B39DBCF" w14:textId="64EEA362" w:rsidR="00AB218D" w:rsidRPr="00357895" w:rsidRDefault="00AB218D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…</w:t>
      </w:r>
    </w:p>
    <w:p w14:paraId="55B27A2D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Úleva se poskytuje:</w:t>
      </w:r>
    </w:p>
    <w:p w14:paraId="3B05F25B" w14:textId="61A8B0BD" w:rsidR="00AB218D" w:rsidRPr="00357895" w:rsidRDefault="00AB218D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…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ve výši </w:t>
      </w:r>
      <w:r w:rsidR="00742D88">
        <w:rPr>
          <w:rFonts w:ascii="Arial" w:hAnsi="Arial" w:cs="Arial"/>
          <w:sz w:val="22"/>
          <w:szCs w:val="22"/>
        </w:rPr>
        <w:t xml:space="preserve">… </w:t>
      </w:r>
      <w:r w:rsidRPr="00357895">
        <w:rPr>
          <w:rFonts w:ascii="Arial" w:hAnsi="Arial" w:cs="Arial"/>
          <w:sz w:val="22"/>
          <w:szCs w:val="22"/>
        </w:rPr>
        <w:t>Kč</w:t>
      </w:r>
      <w:r w:rsidR="00742D88">
        <w:rPr>
          <w:rFonts w:ascii="Arial" w:hAnsi="Arial" w:cs="Arial"/>
          <w:sz w:val="22"/>
          <w:szCs w:val="22"/>
        </w:rPr>
        <w:t>,</w:t>
      </w:r>
    </w:p>
    <w:p w14:paraId="6E2F5703" w14:textId="1DDC8237" w:rsidR="00300F46" w:rsidRDefault="00AB218D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…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ve výši ... Kč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94E74CA" w14:textId="77777777" w:rsidR="00BF7A3F" w:rsidRPr="00D005A8" w:rsidRDefault="00BF7A3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D005A8">
        <w:rPr>
          <w:rFonts w:ascii="Arial" w:hAnsi="Arial" w:cs="Arial"/>
          <w:i/>
          <w:color w:val="ED7D31"/>
          <w:sz w:val="20"/>
          <w:szCs w:val="20"/>
        </w:rPr>
        <w:t>: Úlevou se rozumí snížení poplatkové povinnosti vyjádřené procenty nebo pevnou částkou. Osvobozením se rozumí úplné vyjmutí z poplatkové povinnosti. Úleva či osvobození musí respektovat zásadu zákazu diskriminace, aby nedocházelo k nedůvodnému zvýhodňování jedné skupiny poplatníků před druhou.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9F82B3" w14:textId="77777777" w:rsidR="00097B2C" w:rsidRPr="00D005A8" w:rsidRDefault="00BF7A3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D005A8">
        <w:rPr>
          <w:rFonts w:ascii="Arial" w:hAnsi="Arial" w:cs="Arial"/>
          <w:i/>
          <w:color w:val="ED7D31"/>
          <w:sz w:val="20"/>
          <w:szCs w:val="20"/>
        </w:rPr>
        <w:t>: Ustanovení § 14a odst. 6 zákona o místních poplatcích předpokládá ztrátu osvobození nebo úlev, a to ve všech případech, kdy poplatník nesplní svoji povinnost ohlásit údaj rozhodný pro své osvobození nebo úlevu ve lhůtě stanovené zákonem o místních poplatcích nebo v obecně závazné vyhlášce.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3849FA8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42D88">
        <w:rPr>
          <w:rFonts w:ascii="Arial" w:hAnsi="Arial" w:cs="Arial"/>
          <w:sz w:val="22"/>
          <w:szCs w:val="22"/>
        </w:rPr>
        <w:t xml:space="preserve">…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742D88">
        <w:rPr>
          <w:rFonts w:ascii="Arial" w:hAnsi="Arial" w:cs="Arial"/>
          <w:i/>
          <w:sz w:val="22"/>
          <w:szCs w:val="22"/>
        </w:rPr>
        <w:t>…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D005A8">
        <w:rPr>
          <w:rFonts w:ascii="Arial" w:hAnsi="Arial" w:cs="Arial"/>
          <w:i/>
          <w:color w:val="ED7D31"/>
          <w:sz w:val="22"/>
          <w:szCs w:val="22"/>
        </w:rPr>
        <w:t>(uvede se číslo a přesný název zrušované obecně závazné vyhlášky)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…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005A8">
        <w:rPr>
          <w:rFonts w:ascii="Arial" w:hAnsi="Arial" w:cs="Arial"/>
          <w:i/>
          <w:color w:val="ED7D31"/>
          <w:sz w:val="22"/>
          <w:szCs w:val="22"/>
        </w:rPr>
        <w:t>(uvede se datum vydání = datum schválení zastupitelstvem)</w:t>
      </w:r>
      <w:r w:rsidRPr="00D005A8">
        <w:rPr>
          <w:rFonts w:ascii="Arial" w:hAnsi="Arial" w:cs="Arial"/>
          <w:color w:val="ED7D31"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E4028B8" w14:textId="5B0B4B5A" w:rsidR="00D005A8" w:rsidRPr="00D005A8" w:rsidRDefault="00D005A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D005A8">
        <w:rPr>
          <w:rFonts w:ascii="Arial" w:hAnsi="Arial" w:cs="Arial"/>
          <w:i/>
          <w:color w:val="ED7D31"/>
          <w:sz w:val="20"/>
          <w:szCs w:val="20"/>
        </w:rPr>
        <w:t xml:space="preserve">: </w:t>
      </w:r>
      <w:r>
        <w:rPr>
          <w:rFonts w:ascii="Arial" w:hAnsi="Arial" w:cs="Arial"/>
          <w:i/>
          <w:color w:val="ED7D31"/>
          <w:sz w:val="20"/>
          <w:szCs w:val="20"/>
        </w:rPr>
        <w:t xml:space="preserve">Pokud obec doposud neměla zavedený poplatek za užívání veřejného prostranství, tak </w:t>
      </w:r>
      <w:r w:rsidR="00BF0F6E">
        <w:rPr>
          <w:rFonts w:ascii="Arial" w:hAnsi="Arial" w:cs="Arial"/>
          <w:i/>
          <w:color w:val="ED7D31"/>
          <w:sz w:val="20"/>
          <w:szCs w:val="20"/>
        </w:rPr>
        <w:t xml:space="preserve">se </w:t>
      </w:r>
      <w:r>
        <w:rPr>
          <w:rFonts w:ascii="Arial" w:hAnsi="Arial" w:cs="Arial"/>
          <w:i/>
          <w:color w:val="ED7D31"/>
          <w:sz w:val="20"/>
          <w:szCs w:val="20"/>
        </w:rPr>
        <w:t>čl</w:t>
      </w:r>
      <w:r w:rsidR="00BF0F6E">
        <w:rPr>
          <w:rFonts w:ascii="Arial" w:hAnsi="Arial" w:cs="Arial"/>
          <w:i/>
          <w:color w:val="ED7D31"/>
          <w:sz w:val="20"/>
          <w:szCs w:val="20"/>
        </w:rPr>
        <w:t>ánek</w:t>
      </w:r>
      <w:r>
        <w:rPr>
          <w:rFonts w:ascii="Arial" w:hAnsi="Arial" w:cs="Arial"/>
          <w:i/>
          <w:color w:val="ED7D31"/>
          <w:sz w:val="20"/>
          <w:szCs w:val="20"/>
        </w:rPr>
        <w:t xml:space="preserve"> 8 bez náhrady vypustí a následující čl. 9 (Účinnost) se přečísluje na článek 8.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77777777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  <w:r w:rsidRPr="00D005A8">
        <w:rPr>
          <w:rFonts w:ascii="Arial" w:hAnsi="Arial" w:cs="Arial"/>
          <w:i/>
          <w:color w:val="0070C0"/>
          <w:szCs w:val="24"/>
        </w:rPr>
        <w:t>(varianta 1)</w:t>
      </w:r>
    </w:p>
    <w:p w14:paraId="75D6CCEB" w14:textId="31EDAAB4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11BCB45" w14:textId="77777777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  <w:r w:rsidRPr="00D005A8">
        <w:rPr>
          <w:rFonts w:ascii="Arial" w:hAnsi="Arial" w:cs="Arial"/>
          <w:i/>
          <w:color w:val="0070C0"/>
          <w:szCs w:val="24"/>
        </w:rPr>
        <w:t>(varianta 2)</w:t>
      </w:r>
    </w:p>
    <w:p w14:paraId="44557801" w14:textId="05BA777D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777777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7777777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C699DB" w14:textId="77777777" w:rsidR="00AB59E9" w:rsidRPr="00EC097A" w:rsidRDefault="00AB59E9" w:rsidP="00AB59E9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EC097A">
        <w:rPr>
          <w:rFonts w:ascii="Arial" w:hAnsi="Arial" w:cs="Arial"/>
          <w:i/>
          <w:color w:val="ED7D31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 příjmením uvedena doložka v. r. </w:t>
      </w:r>
    </w:p>
    <w:p w14:paraId="28093A68" w14:textId="77777777" w:rsidR="00AB59E9" w:rsidRPr="00EC097A" w:rsidRDefault="00AB59E9" w:rsidP="00AB59E9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36FC936" w14:textId="78C42FDB" w:rsidR="00AB218D" w:rsidRPr="00D005A8" w:rsidRDefault="00AB59E9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 w:rsidRPr="00EC097A"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t>
      </w: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1162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Joklík Jakub, Mgr.</cp:lastModifiedBy>
  <cp:revision>5</cp:revision>
  <cp:lastPrinted>2010-06-16T12:17:00Z</cp:lastPrinted>
  <dcterms:created xsi:type="dcterms:W3CDTF">2023-08-03T12:06:00Z</dcterms:created>
  <dcterms:modified xsi:type="dcterms:W3CDTF">2023-09-04T09:59:00Z</dcterms:modified>
</cp:coreProperties>
</file>